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84" w:rsidRDefault="00044E84" w:rsidP="00044E84">
      <w:pPr>
        <w:spacing w:line="247" w:lineRule="auto"/>
        <w:ind w:left="2647" w:right="1145" w:hanging="1562"/>
        <w:rPr>
          <w:color w:val="000000"/>
        </w:rPr>
      </w:pPr>
      <w:r w:rsidRPr="003779A4">
        <w:rPr>
          <w:color w:val="000000"/>
        </w:rPr>
        <w:t>Муниципальное бюджетное</w:t>
      </w:r>
      <w:r>
        <w:rPr>
          <w:color w:val="000000"/>
        </w:rPr>
        <w:t xml:space="preserve"> общеобразовательное учреждение </w:t>
      </w:r>
    </w:p>
    <w:p w:rsidR="00044E84" w:rsidRPr="003779A4" w:rsidRDefault="00044E84" w:rsidP="00044E84">
      <w:pPr>
        <w:spacing w:line="247" w:lineRule="auto"/>
        <w:ind w:left="2647" w:right="1145" w:hanging="1562"/>
        <w:rPr>
          <w:color w:val="000000"/>
        </w:rPr>
      </w:pPr>
      <w:r>
        <w:rPr>
          <w:color w:val="000000"/>
        </w:rPr>
        <w:t xml:space="preserve">        Красноармейская средняя общеобразовательная школа</w:t>
      </w:r>
    </w:p>
    <w:p w:rsidR="00044E84" w:rsidRDefault="00044E84" w:rsidP="00044E84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044E84" w:rsidRDefault="00044E84" w:rsidP="00044E84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044E84" w:rsidRPr="00501312" w:rsidTr="00E9103B">
        <w:tc>
          <w:tcPr>
            <w:tcW w:w="2500" w:type="pct"/>
            <w:shd w:val="clear" w:color="auto" w:fill="auto"/>
          </w:tcPr>
          <w:p w:rsidR="00044E84" w:rsidRPr="00501312" w:rsidRDefault="00044E84" w:rsidP="00E9103B">
            <w:pPr>
              <w:autoSpaceDE w:val="0"/>
              <w:autoSpaceDN w:val="0"/>
              <w:adjustRightInd w:val="0"/>
              <w:rPr>
                <w:bCs/>
              </w:rPr>
            </w:pPr>
            <w:r w:rsidRPr="00501312">
              <w:rPr>
                <w:bCs/>
              </w:rPr>
              <w:t>Рассмотрен</w:t>
            </w:r>
            <w:r>
              <w:rPr>
                <w:bCs/>
              </w:rPr>
              <w:t>о</w:t>
            </w:r>
            <w:r w:rsidRPr="00501312">
              <w:rPr>
                <w:bCs/>
              </w:rPr>
              <w:t xml:space="preserve"> </w:t>
            </w:r>
            <w:r w:rsidRPr="00501312">
              <w:rPr>
                <w:bCs/>
              </w:rPr>
              <w:br/>
              <w:t>на заседании педагогического совета</w:t>
            </w:r>
          </w:p>
          <w:p w:rsidR="00044E84" w:rsidRPr="00501312" w:rsidRDefault="00044E84" w:rsidP="00E9103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МБОУ Красноармейской СОШ </w:t>
            </w:r>
          </w:p>
          <w:p w:rsidR="00044E84" w:rsidRPr="00501312" w:rsidRDefault="00044E84" w:rsidP="00E9103B">
            <w:pPr>
              <w:autoSpaceDE w:val="0"/>
              <w:autoSpaceDN w:val="0"/>
              <w:adjustRightInd w:val="0"/>
              <w:rPr>
                <w:bCs/>
              </w:rPr>
            </w:pPr>
            <w:r w:rsidRPr="00501312">
              <w:rPr>
                <w:bCs/>
              </w:rPr>
              <w:t xml:space="preserve">Протокол № </w:t>
            </w:r>
            <w:r>
              <w:rPr>
                <w:bCs/>
              </w:rPr>
              <w:t>2</w:t>
            </w:r>
            <w:r w:rsidRPr="00501312">
              <w:rPr>
                <w:bCs/>
              </w:rPr>
              <w:t xml:space="preserve"> от </w:t>
            </w:r>
            <w:r>
              <w:rPr>
                <w:bCs/>
              </w:rPr>
              <w:t>31.08.2020</w:t>
            </w:r>
          </w:p>
        </w:tc>
        <w:tc>
          <w:tcPr>
            <w:tcW w:w="2500" w:type="pct"/>
            <w:shd w:val="clear" w:color="auto" w:fill="auto"/>
          </w:tcPr>
          <w:p w:rsidR="00044E84" w:rsidRPr="004B7696" w:rsidRDefault="00044E84" w:rsidP="00E9103B">
            <w:pPr>
              <w:autoSpaceDE w:val="0"/>
              <w:autoSpaceDN w:val="0"/>
              <w:adjustRightInd w:val="0"/>
              <w:ind w:left="975"/>
              <w:rPr>
                <w:bCs/>
              </w:rPr>
            </w:pPr>
            <w:r w:rsidRPr="004B7696">
              <w:rPr>
                <w:bCs/>
              </w:rPr>
              <w:t>Утверждаю</w:t>
            </w:r>
          </w:p>
          <w:p w:rsidR="00044E84" w:rsidRPr="004B7696" w:rsidRDefault="00044E84" w:rsidP="00E9103B">
            <w:pPr>
              <w:autoSpaceDE w:val="0"/>
              <w:autoSpaceDN w:val="0"/>
              <w:adjustRightInd w:val="0"/>
              <w:ind w:left="975"/>
              <w:rPr>
                <w:bCs/>
              </w:rPr>
            </w:pPr>
            <w:r w:rsidRPr="004B7696">
              <w:rPr>
                <w:bCs/>
              </w:rPr>
              <w:t>директор школы</w:t>
            </w:r>
          </w:p>
          <w:p w:rsidR="00044E84" w:rsidRPr="004B7696" w:rsidRDefault="00044E84" w:rsidP="00E9103B">
            <w:pPr>
              <w:autoSpaceDE w:val="0"/>
              <w:autoSpaceDN w:val="0"/>
              <w:adjustRightInd w:val="0"/>
              <w:ind w:left="975"/>
              <w:rPr>
                <w:bCs/>
              </w:rPr>
            </w:pPr>
            <w:r w:rsidRPr="004B7696">
              <w:rPr>
                <w:bCs/>
              </w:rPr>
              <w:t>_______________ Л.В. Гришина</w:t>
            </w:r>
          </w:p>
          <w:p w:rsidR="00044E84" w:rsidRPr="00501312" w:rsidRDefault="00044E84" w:rsidP="00E9103B">
            <w:pPr>
              <w:autoSpaceDE w:val="0"/>
              <w:autoSpaceDN w:val="0"/>
              <w:adjustRightInd w:val="0"/>
              <w:ind w:left="975"/>
              <w:rPr>
                <w:bCs/>
              </w:rPr>
            </w:pPr>
            <w:r w:rsidRPr="004B7696">
              <w:rPr>
                <w:bCs/>
              </w:rPr>
              <w:t>Приказ № 357 от  09.10.2020</w:t>
            </w:r>
          </w:p>
          <w:p w:rsidR="00044E84" w:rsidRPr="00501312" w:rsidRDefault="00044E84" w:rsidP="00E9103B">
            <w:pPr>
              <w:autoSpaceDE w:val="0"/>
              <w:autoSpaceDN w:val="0"/>
              <w:adjustRightInd w:val="0"/>
              <w:ind w:left="975"/>
              <w:rPr>
                <w:b/>
                <w:bCs/>
              </w:rPr>
            </w:pPr>
          </w:p>
        </w:tc>
      </w:tr>
    </w:tbl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  <w:bookmarkStart w:id="0" w:name="_GoBack"/>
      <w:bookmarkEnd w:id="0"/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Программа  </w:t>
      </w:r>
      <w:r w:rsidRPr="00501312">
        <w:rPr>
          <w:b/>
          <w:color w:val="000000"/>
          <w:sz w:val="32"/>
        </w:rPr>
        <w:t xml:space="preserve"> наставничества</w:t>
      </w:r>
      <w:r>
        <w:rPr>
          <w:b/>
          <w:color w:val="000000"/>
          <w:sz w:val="32"/>
        </w:rPr>
        <w:t xml:space="preserve"> </w:t>
      </w:r>
    </w:p>
    <w:p w:rsidR="00650E0D" w:rsidRDefault="00650E0D" w:rsidP="00650E0D">
      <w:pPr>
        <w:spacing w:line="247" w:lineRule="auto"/>
        <w:ind w:left="2647" w:right="1145" w:hanging="1562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для одаренных детей</w:t>
      </w:r>
    </w:p>
    <w:p w:rsidR="00650E0D" w:rsidRDefault="00650E0D" w:rsidP="00650E0D">
      <w:pPr>
        <w:spacing w:line="247" w:lineRule="auto"/>
        <w:ind w:left="2647" w:right="1145" w:hanging="1562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Сычевой И.В.</w:t>
      </w:r>
      <w:r w:rsidRPr="001F62CA">
        <w:rPr>
          <w:color w:val="000000"/>
          <w:sz w:val="32"/>
        </w:rPr>
        <w:t xml:space="preserve"> </w:t>
      </w:r>
    </w:p>
    <w:p w:rsidR="00650E0D" w:rsidRDefault="00650E0D" w:rsidP="00650E0D">
      <w:pPr>
        <w:spacing w:line="247" w:lineRule="auto"/>
        <w:ind w:left="2647" w:right="1145" w:hanging="1562"/>
        <w:jc w:val="center"/>
        <w:rPr>
          <w:color w:val="000000"/>
          <w:sz w:val="32"/>
        </w:rPr>
      </w:pPr>
    </w:p>
    <w:p w:rsidR="00650E0D" w:rsidRPr="001F62CA" w:rsidRDefault="00650E0D" w:rsidP="00650E0D">
      <w:pPr>
        <w:spacing w:line="247" w:lineRule="auto"/>
        <w:ind w:left="2647" w:right="1145" w:hanging="1562"/>
        <w:jc w:val="center"/>
        <w:rPr>
          <w:color w:val="000000"/>
        </w:rPr>
      </w:pPr>
      <w:r>
        <w:rPr>
          <w:color w:val="000000"/>
        </w:rPr>
        <w:t>срок реализации: 2020-2021</w:t>
      </w:r>
      <w:r w:rsidRPr="001F62CA">
        <w:rPr>
          <w:color w:val="000000"/>
        </w:rPr>
        <w:t>гг.</w:t>
      </w:r>
    </w:p>
    <w:p w:rsidR="00650E0D" w:rsidRDefault="00650E0D" w:rsidP="00650E0D"/>
    <w:p w:rsidR="00650E0D" w:rsidRDefault="00650E0D" w:rsidP="00650E0D"/>
    <w:p w:rsidR="00650E0D" w:rsidRDefault="00650E0D" w:rsidP="00650E0D"/>
    <w:p w:rsidR="00650E0D" w:rsidRDefault="00650E0D" w:rsidP="00650E0D"/>
    <w:p w:rsidR="00650E0D" w:rsidRDefault="00650E0D" w:rsidP="00650E0D"/>
    <w:p w:rsidR="00650E0D" w:rsidRDefault="00650E0D" w:rsidP="00650E0D"/>
    <w:p w:rsidR="00650E0D" w:rsidRDefault="00650E0D" w:rsidP="00650E0D"/>
    <w:p w:rsidR="00650E0D" w:rsidRDefault="00650E0D" w:rsidP="00650E0D"/>
    <w:p w:rsidR="00650E0D" w:rsidRDefault="00650E0D" w:rsidP="00650E0D"/>
    <w:p w:rsidR="00650E0D" w:rsidRDefault="00650E0D" w:rsidP="00650E0D"/>
    <w:p w:rsidR="00650E0D" w:rsidRDefault="00650E0D" w:rsidP="00650E0D"/>
    <w:p w:rsidR="000C2D8E" w:rsidRDefault="000C2D8E" w:rsidP="00650E0D"/>
    <w:p w:rsidR="000C2D8E" w:rsidRDefault="000C2D8E" w:rsidP="00650E0D"/>
    <w:p w:rsidR="000C2D8E" w:rsidRDefault="000C2D8E" w:rsidP="00650E0D"/>
    <w:p w:rsidR="000C2D8E" w:rsidRDefault="000C2D8E" w:rsidP="00650E0D"/>
    <w:p w:rsidR="000C2D8E" w:rsidRDefault="000C2D8E" w:rsidP="00650E0D"/>
    <w:p w:rsidR="00650E0D" w:rsidRDefault="00650E0D" w:rsidP="00650E0D"/>
    <w:p w:rsidR="00650E0D" w:rsidRPr="003779A4" w:rsidRDefault="00650E0D" w:rsidP="00650E0D">
      <w:pPr>
        <w:jc w:val="center"/>
      </w:pPr>
      <w:r>
        <w:t>п</w:t>
      </w:r>
      <w:proofErr w:type="gramStart"/>
      <w:r w:rsidRPr="003779A4">
        <w:t>.К</w:t>
      </w:r>
      <w:proofErr w:type="gramEnd"/>
      <w:r w:rsidRPr="003779A4">
        <w:t>расноармейский</w:t>
      </w:r>
    </w:p>
    <w:p w:rsidR="00650E0D" w:rsidRDefault="00650E0D" w:rsidP="000C2D8E">
      <w:pPr>
        <w:jc w:val="center"/>
      </w:pPr>
      <w:r w:rsidRPr="003779A4">
        <w:t>2020</w:t>
      </w:r>
    </w:p>
    <w:p w:rsidR="000C2D8E" w:rsidRDefault="000C2D8E" w:rsidP="000C2D8E">
      <w:pPr>
        <w:jc w:val="center"/>
      </w:pPr>
    </w:p>
    <w:p w:rsidR="000C2D8E" w:rsidRPr="000C2D8E" w:rsidRDefault="000C2D8E" w:rsidP="000C2D8E">
      <w:pPr>
        <w:jc w:val="center"/>
      </w:pPr>
    </w:p>
    <w:p w:rsidR="00CC1CBA" w:rsidRPr="00650E0D" w:rsidRDefault="00CC1CBA" w:rsidP="000C2D8E">
      <w:pPr>
        <w:shd w:val="clear" w:color="auto" w:fill="FFFFFF"/>
        <w:spacing w:before="301" w:after="151" w:line="318" w:lineRule="atLeast"/>
        <w:jc w:val="both"/>
        <w:outlineLvl w:val="2"/>
        <w:rPr>
          <w:sz w:val="30"/>
          <w:szCs w:val="30"/>
        </w:rPr>
      </w:pPr>
      <w:r w:rsidRPr="00650E0D">
        <w:rPr>
          <w:b/>
          <w:bCs/>
          <w:sz w:val="30"/>
        </w:rPr>
        <w:lastRenderedPageBreak/>
        <w:t>Пояснительная записка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Проблема работы с </w:t>
      </w:r>
      <w:proofErr w:type="gramStart"/>
      <w:r w:rsidRPr="00650E0D">
        <w:rPr>
          <w:color w:val="333333"/>
          <w:sz w:val="23"/>
          <w:szCs w:val="23"/>
        </w:rPr>
        <w:t>одарёнными</w:t>
      </w:r>
      <w:proofErr w:type="gramEnd"/>
      <w:r w:rsidRPr="00650E0D">
        <w:rPr>
          <w:color w:val="333333"/>
          <w:sz w:val="23"/>
          <w:szCs w:val="23"/>
        </w:rPr>
        <w:t xml:space="preserve"> обучающимися актуальна для современного российского общества. У каждого ребенка есть способности и таланты. Дети от природы любознательны и полны желания учиться. Все, что нужно для этого, чтобы они могли проявить свои дарования — это умелое руководство со стороны взрослых.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Индивидуальная программа работы учителя русского языка и литературы по сопровождению одарённых и талантливых детей нацелена на работу с </w:t>
      </w:r>
      <w:proofErr w:type="gramStart"/>
      <w:r w:rsidRPr="00650E0D">
        <w:rPr>
          <w:color w:val="333333"/>
          <w:sz w:val="23"/>
          <w:szCs w:val="23"/>
        </w:rPr>
        <w:t>обучающимися</w:t>
      </w:r>
      <w:proofErr w:type="gramEnd"/>
      <w:r w:rsidRPr="00650E0D">
        <w:rPr>
          <w:color w:val="333333"/>
          <w:sz w:val="23"/>
          <w:szCs w:val="23"/>
        </w:rPr>
        <w:t xml:space="preserve"> 5-11 классов. Программа направлена на развитие интеллектуальных умений обучающихся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обучающимся стать более раскованными и свободными в своей интеллектуальной деятельности.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Данный курс способствует развитию эстетического вкуса, формирует духовную культуру детей, гражданскую позицию, развивает творческие способности и склонности обучающихся, их фантазию, образное мышление. Программа 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использование методов активного обучения.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Целью программы является </w:t>
      </w:r>
      <w:r w:rsidRPr="00650E0D">
        <w:rPr>
          <w:color w:val="333333"/>
          <w:sz w:val="23"/>
          <w:szCs w:val="23"/>
        </w:rPr>
        <w:t>создание системы условий, направленных на поддержку и развитие одарённых и талантливых обучающихся 5-11 классов в области филологии:</w:t>
      </w:r>
    </w:p>
    <w:p w:rsidR="00CC1CBA" w:rsidRPr="00650E0D" w:rsidRDefault="00CC1CBA" w:rsidP="000C2D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выявление, обучение, развитие, воспитание и поддержка одарённых и талантливых детей;</w:t>
      </w:r>
    </w:p>
    <w:p w:rsidR="00CC1CBA" w:rsidRPr="00650E0D" w:rsidRDefault="00CC1CBA" w:rsidP="000C2D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создание условий для оптимального развития одарённых детей, чья одарённость на данный момент, может быть, ещё не проявилась, а так же способных детей, в отношении которых есть серьёзная надежда на развитие способностей.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Задачи:</w:t>
      </w:r>
    </w:p>
    <w:p w:rsidR="00CC1CBA" w:rsidRPr="00650E0D" w:rsidRDefault="00CC1CBA" w:rsidP="000C2D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CC1CBA" w:rsidRPr="00650E0D" w:rsidRDefault="00CC1CBA" w:rsidP="000C2D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CC1CBA" w:rsidRPr="00650E0D" w:rsidRDefault="00CC1CBA" w:rsidP="000C2D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организация проектной деятельности;</w:t>
      </w:r>
    </w:p>
    <w:p w:rsidR="00CC1CBA" w:rsidRPr="00650E0D" w:rsidRDefault="00CC1CBA" w:rsidP="000C2D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CC1CBA" w:rsidRPr="00650E0D" w:rsidRDefault="00CC1CBA" w:rsidP="000C2D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проведение различных конкурсов, олимпиад, интеллектуальных игр и др., позволяющих </w:t>
      </w:r>
      <w:proofErr w:type="gramStart"/>
      <w:r w:rsidRPr="00650E0D">
        <w:rPr>
          <w:color w:val="333333"/>
          <w:sz w:val="23"/>
          <w:szCs w:val="23"/>
        </w:rPr>
        <w:t>обучающимся</w:t>
      </w:r>
      <w:proofErr w:type="gramEnd"/>
      <w:r w:rsidRPr="00650E0D">
        <w:rPr>
          <w:color w:val="333333"/>
          <w:sz w:val="23"/>
          <w:szCs w:val="23"/>
        </w:rPr>
        <w:t xml:space="preserve"> проявить свои способности;</w:t>
      </w:r>
    </w:p>
    <w:p w:rsidR="00CC1CBA" w:rsidRPr="00650E0D" w:rsidRDefault="00CC1CBA" w:rsidP="000C2D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сформировать банк данных «Одарённые дети».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i/>
          <w:iCs/>
          <w:color w:val="333333"/>
          <w:sz w:val="23"/>
        </w:rPr>
        <w:t>Ожидаемые конечные результаты реализации программы</w:t>
      </w:r>
    </w:p>
    <w:p w:rsidR="00CC1CBA" w:rsidRPr="00650E0D" w:rsidRDefault="00CC1CBA" w:rsidP="000C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создание системы взаимодействия с учреждениями дополнительного образования, родителями </w:t>
      </w:r>
      <w:proofErr w:type="gramStart"/>
      <w:r w:rsidRPr="00650E0D">
        <w:rPr>
          <w:color w:val="333333"/>
          <w:sz w:val="23"/>
          <w:szCs w:val="23"/>
        </w:rPr>
        <w:t>обучающихся</w:t>
      </w:r>
      <w:proofErr w:type="gramEnd"/>
      <w:r w:rsidRPr="00650E0D">
        <w:rPr>
          <w:color w:val="333333"/>
          <w:sz w:val="23"/>
          <w:szCs w:val="23"/>
        </w:rPr>
        <w:t>;</w:t>
      </w:r>
    </w:p>
    <w:p w:rsidR="00CC1CBA" w:rsidRPr="00650E0D" w:rsidRDefault="00CC1CBA" w:rsidP="000C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использование системы диагностики для выявления и отслеживания различных типов одаренности;</w:t>
      </w:r>
    </w:p>
    <w:p w:rsidR="00CC1CBA" w:rsidRPr="00650E0D" w:rsidRDefault="00CC1CBA" w:rsidP="000C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развитие потенциала детей;</w:t>
      </w:r>
    </w:p>
    <w:p w:rsidR="00CC1CBA" w:rsidRPr="00650E0D" w:rsidRDefault="00CC1CBA" w:rsidP="000C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проведение мероприятий по различным направлениям с одаренными детьми;</w:t>
      </w:r>
    </w:p>
    <w:p w:rsidR="00CC1CBA" w:rsidRPr="00650E0D" w:rsidRDefault="00CC1CBA" w:rsidP="000C2D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создание условий поддержки и защиты одаренных детей.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i/>
          <w:iCs/>
          <w:color w:val="333333"/>
          <w:sz w:val="23"/>
        </w:rPr>
        <w:t>Показатели эффективности реализации программы работы с одаренными и талантливыми детьми</w:t>
      </w:r>
    </w:p>
    <w:p w:rsidR="00CC1CBA" w:rsidRPr="00650E0D" w:rsidRDefault="00CC1CBA" w:rsidP="000C2D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lastRenderedPageBreak/>
        <w:t>удовлетворенность детей своей деятельностью и увеличение числа таких детей;</w:t>
      </w:r>
    </w:p>
    <w:p w:rsidR="00CC1CBA" w:rsidRPr="00650E0D" w:rsidRDefault="00CC1CBA" w:rsidP="000C2D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повышение уровня индивидуальных достижений детей в образовательных областях, к которым у них есть способности;</w:t>
      </w:r>
    </w:p>
    <w:p w:rsidR="00CC1CBA" w:rsidRPr="00650E0D" w:rsidRDefault="00CC1CBA" w:rsidP="000C2D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адаптация детей к социуму в настоящем времени и в будущем;</w:t>
      </w:r>
    </w:p>
    <w:p w:rsidR="00CC1CBA" w:rsidRPr="00650E0D" w:rsidRDefault="00CC1CBA" w:rsidP="000C2D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повышение уровня владения детьми </w:t>
      </w:r>
      <w:proofErr w:type="spellStart"/>
      <w:r w:rsidRPr="00650E0D">
        <w:rPr>
          <w:color w:val="333333"/>
          <w:sz w:val="23"/>
          <w:szCs w:val="23"/>
        </w:rPr>
        <w:t>общепредметными</w:t>
      </w:r>
      <w:proofErr w:type="spellEnd"/>
      <w:r w:rsidRPr="00650E0D">
        <w:rPr>
          <w:color w:val="333333"/>
          <w:sz w:val="23"/>
          <w:szCs w:val="23"/>
        </w:rPr>
        <w:t xml:space="preserve"> и социальными компетенциями;</w:t>
      </w:r>
    </w:p>
    <w:p w:rsidR="00CC1CBA" w:rsidRPr="00650E0D" w:rsidRDefault="00CC1CBA" w:rsidP="000C2D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увеличение числа таких детей.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Выявление одарённых детей должно начинаться уже в начальной школе на основе наблюдения за учеником, изучения его психологических особенностей, речи, памяти, логического мышления. Работа с одарёнными и способными детьми, их поиск, выявление и развитие должны стать одним из важнейших аспектов деятельности учителя.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Среди современных концепций одаренности самой популярной является концепция </w:t>
      </w:r>
      <w:proofErr w:type="spellStart"/>
      <w:r w:rsidRPr="00650E0D">
        <w:rPr>
          <w:color w:val="333333"/>
          <w:sz w:val="23"/>
          <w:szCs w:val="23"/>
        </w:rPr>
        <w:t>Дж</w:t>
      </w:r>
      <w:proofErr w:type="gramStart"/>
      <w:r w:rsidRPr="00650E0D">
        <w:rPr>
          <w:color w:val="333333"/>
          <w:sz w:val="23"/>
          <w:szCs w:val="23"/>
        </w:rPr>
        <w:t>.Ф</w:t>
      </w:r>
      <w:proofErr w:type="gramEnd"/>
      <w:r w:rsidRPr="00650E0D">
        <w:rPr>
          <w:color w:val="333333"/>
          <w:sz w:val="23"/>
          <w:szCs w:val="23"/>
        </w:rPr>
        <w:t>ензулли</w:t>
      </w:r>
      <w:proofErr w:type="spellEnd"/>
      <w:r w:rsidRPr="00650E0D">
        <w:rPr>
          <w:color w:val="333333"/>
          <w:sz w:val="23"/>
          <w:szCs w:val="23"/>
        </w:rPr>
        <w:t>. Согласно его теории, одаренность - это сочетание 3-х характеристик: </w:t>
      </w:r>
      <w:r w:rsidRPr="00650E0D">
        <w:rPr>
          <w:b/>
          <w:bCs/>
          <w:color w:val="333333"/>
          <w:sz w:val="23"/>
        </w:rPr>
        <w:t>интеллектуальные способности</w:t>
      </w:r>
      <w:r w:rsidRPr="00650E0D">
        <w:rPr>
          <w:color w:val="333333"/>
          <w:sz w:val="23"/>
          <w:szCs w:val="23"/>
        </w:rPr>
        <w:t>, превышающие средний уровень, </w:t>
      </w:r>
      <w:r w:rsidRPr="00650E0D">
        <w:rPr>
          <w:b/>
          <w:bCs/>
          <w:color w:val="333333"/>
          <w:sz w:val="23"/>
        </w:rPr>
        <w:t>креативность</w:t>
      </w:r>
      <w:r w:rsidRPr="00650E0D">
        <w:rPr>
          <w:color w:val="333333"/>
          <w:sz w:val="23"/>
          <w:szCs w:val="23"/>
        </w:rPr>
        <w:t> (творческие способности) и </w:t>
      </w:r>
      <w:r w:rsidRPr="00650E0D">
        <w:rPr>
          <w:b/>
          <w:bCs/>
          <w:color w:val="333333"/>
          <w:sz w:val="23"/>
        </w:rPr>
        <w:t>настойчивость</w:t>
      </w:r>
      <w:r w:rsidRPr="00650E0D">
        <w:rPr>
          <w:color w:val="333333"/>
          <w:sz w:val="23"/>
          <w:szCs w:val="23"/>
        </w:rPr>
        <w:t> (мотивация, ориентированная на определенную задачу). Кроме того, в его теоретической модели учтены </w:t>
      </w:r>
      <w:r w:rsidRPr="00650E0D">
        <w:rPr>
          <w:b/>
          <w:bCs/>
          <w:color w:val="333333"/>
          <w:sz w:val="23"/>
        </w:rPr>
        <w:t>знания </w:t>
      </w:r>
      <w:r w:rsidRPr="00650E0D">
        <w:rPr>
          <w:color w:val="333333"/>
          <w:sz w:val="23"/>
          <w:szCs w:val="23"/>
        </w:rPr>
        <w:t>(эрудиция) и </w:t>
      </w:r>
      <w:r w:rsidRPr="00650E0D">
        <w:rPr>
          <w:b/>
          <w:bCs/>
          <w:color w:val="333333"/>
          <w:sz w:val="23"/>
        </w:rPr>
        <w:t>благоприятная окружающая среда</w:t>
      </w:r>
      <w:r w:rsidRPr="00650E0D">
        <w:rPr>
          <w:color w:val="333333"/>
          <w:sz w:val="23"/>
          <w:szCs w:val="23"/>
        </w:rPr>
        <w:t>. Раскрывая суть одаренности как природного явления, эта концепция определенно указывает направления педагогической работы.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Одарённые дети:</w:t>
      </w:r>
    </w:p>
    <w:p w:rsidR="00CC1CBA" w:rsidRPr="00650E0D" w:rsidRDefault="00CC1CBA" w:rsidP="000C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имеют более высокие по сравнению с большинством ровесников интеллектуальные способности, восприимчивость к учению, творческие возможности и способы их проявления;</w:t>
      </w:r>
    </w:p>
    <w:p w:rsidR="00CC1CBA" w:rsidRPr="00650E0D" w:rsidRDefault="00CC1CBA" w:rsidP="000C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имеют доминирующую активную, большую познавательную потребность;</w:t>
      </w:r>
    </w:p>
    <w:p w:rsidR="00CC1CBA" w:rsidRPr="00650E0D" w:rsidRDefault="00CC1CBA" w:rsidP="000C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испытывают радость от добывания знаний, от умственного труда.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Условно можно выделить следующие </w:t>
      </w:r>
      <w:r w:rsidRPr="00650E0D">
        <w:rPr>
          <w:b/>
          <w:bCs/>
          <w:color w:val="333333"/>
          <w:sz w:val="23"/>
        </w:rPr>
        <w:t>категории одарённых детей</w:t>
      </w:r>
      <w:r w:rsidRPr="00650E0D">
        <w:rPr>
          <w:color w:val="333333"/>
          <w:sz w:val="23"/>
          <w:szCs w:val="23"/>
        </w:rPr>
        <w:t>:</w:t>
      </w:r>
    </w:p>
    <w:p w:rsidR="00CC1CBA" w:rsidRPr="00650E0D" w:rsidRDefault="00CC1CBA" w:rsidP="000C2D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дети с необыкновенно высокими общими интеллектуальными способностями;</w:t>
      </w:r>
    </w:p>
    <w:p w:rsidR="00CC1CBA" w:rsidRPr="00650E0D" w:rsidRDefault="00CC1CBA" w:rsidP="000C2D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дети с признаками умственной одарённости в определённой области наук и конкретными способностями;</w:t>
      </w:r>
    </w:p>
    <w:p w:rsidR="00CC1CBA" w:rsidRPr="00650E0D" w:rsidRDefault="00CC1CBA" w:rsidP="000C2D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дети с высокими творческими (художественными) способностями;</w:t>
      </w:r>
    </w:p>
    <w:p w:rsidR="00CC1CBA" w:rsidRPr="00650E0D" w:rsidRDefault="00CC1CBA" w:rsidP="000C2D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дети с высокими лидерскими (руководящими) способностями;</w:t>
      </w:r>
    </w:p>
    <w:p w:rsidR="00CC1CBA" w:rsidRPr="00650E0D" w:rsidRDefault="00CC1CBA" w:rsidP="000C2D8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обучающиеся,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Одарённость</w:t>
      </w:r>
      <w:r w:rsidRPr="00650E0D">
        <w:rPr>
          <w:color w:val="333333"/>
          <w:sz w:val="23"/>
          <w:szCs w:val="23"/>
        </w:rPr>
        <w:t> - это врождённая способность человека к успешному освоению достаточно сложной деятельности. Одарёнными называют людей, имеющих хорошие задатки к развитию способностей, необходимых для соответствующего вида деятельности. Но быть одарённым не значит быть способным, так как человек легко может освоить любой вид деятельности и добиться в нём успехов.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Одаренность определяется обладанием большими способностями. Иногда способности считают врожденными, «данными от природы». Однако научный анализ показывает, что врожденными могут быть лишь задатки, а способности являются результатом развития задатков.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Самой общей и в то же время самой основной способностью человека является </w:t>
      </w:r>
      <w:r w:rsidRPr="00650E0D">
        <w:rPr>
          <w:b/>
          <w:bCs/>
          <w:color w:val="333333"/>
          <w:sz w:val="23"/>
        </w:rPr>
        <w:t>аналитико-синтетическая способность.</w:t>
      </w:r>
      <w:r w:rsidRPr="00650E0D">
        <w:rPr>
          <w:color w:val="333333"/>
          <w:sz w:val="23"/>
          <w:szCs w:val="23"/>
        </w:rPr>
        <w:t xml:space="preserve"> Благодаря этому человек различает отдельные предметы или явления в сложном их комплексе, выделяет главное, характерное, типичное, улавливают </w:t>
      </w:r>
      <w:r w:rsidRPr="00650E0D">
        <w:rPr>
          <w:color w:val="333333"/>
          <w:sz w:val="23"/>
          <w:szCs w:val="23"/>
        </w:rPr>
        <w:lastRenderedPageBreak/>
        <w:t>самую суть явления, объединяет выделенные моменты в новом комплексе и создает что-то новое, оригинальное.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Никакая отдельная способность не может быть достаточной для успешного выполнения деятельности. Надо чтобы у человека было много способностей, которые находились бы в благоприятном сочетании. </w:t>
      </w:r>
      <w:r w:rsidRPr="00650E0D">
        <w:rPr>
          <w:color w:val="333333"/>
          <w:sz w:val="23"/>
          <w:szCs w:val="23"/>
          <w:u w:val="single"/>
        </w:rPr>
        <w:t>Качественное своеобразное сочетание способности, необходимы для успешного выполнения какой-либо деятельности, называется одаренностью.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Вообще, </w:t>
      </w:r>
      <w:r w:rsidRPr="00650E0D">
        <w:rPr>
          <w:b/>
          <w:bCs/>
          <w:i/>
          <w:iCs/>
          <w:color w:val="333333"/>
          <w:sz w:val="23"/>
        </w:rPr>
        <w:t>одарённость, талант, гениальность</w:t>
      </w:r>
      <w:r w:rsidRPr="00650E0D">
        <w:rPr>
          <w:color w:val="333333"/>
          <w:sz w:val="23"/>
          <w:szCs w:val="23"/>
        </w:rPr>
        <w:t> проявляются в личности как яркие индивидуально-неповторимые творческие, интеллектуальные, эмоциональные, физические способности в той или иной области человеческой деятельности.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Основные направления реализации программы.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i/>
          <w:iCs/>
          <w:color w:val="333333"/>
          <w:sz w:val="23"/>
        </w:rPr>
        <w:t>создание благоприятных условий для работы с одарёнными и талантливыми детьми: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- внедрение передовых образовательных технологий;</w:t>
      </w:r>
      <w:r w:rsidRPr="00650E0D">
        <w:rPr>
          <w:color w:val="333333"/>
          <w:sz w:val="23"/>
          <w:szCs w:val="23"/>
        </w:rPr>
        <w:br/>
        <w:t>- укрепление материально-технической базы;</w:t>
      </w:r>
      <w:r w:rsidRPr="00650E0D">
        <w:rPr>
          <w:color w:val="333333"/>
          <w:sz w:val="23"/>
          <w:szCs w:val="23"/>
        </w:rPr>
        <w:br/>
        <w:t>- нормативно-правовое обеспечение деятельности;</w:t>
      </w:r>
      <w:r w:rsidRPr="00650E0D">
        <w:rPr>
          <w:color w:val="333333"/>
          <w:sz w:val="23"/>
          <w:szCs w:val="23"/>
        </w:rPr>
        <w:br/>
        <w:t>- формирование банков данных по проблеме одарённости.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i/>
          <w:iCs/>
          <w:color w:val="333333"/>
          <w:sz w:val="23"/>
        </w:rPr>
        <w:t>методическое обеспечение работы с одарёнными и талантливыми детьми: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- повышение профессионального мастерства педагогов;</w:t>
      </w:r>
      <w:r w:rsidRPr="00650E0D">
        <w:rPr>
          <w:color w:val="333333"/>
          <w:sz w:val="23"/>
          <w:szCs w:val="23"/>
        </w:rPr>
        <w:br/>
        <w:t>- организация обмена опытом учителей, работающих с одарёнными детьми;</w:t>
      </w:r>
      <w:r w:rsidRPr="00650E0D">
        <w:rPr>
          <w:color w:val="333333"/>
          <w:sz w:val="23"/>
          <w:szCs w:val="23"/>
        </w:rPr>
        <w:br/>
        <w:t>- научно-методическое и информационное обеспечение программы.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i/>
          <w:iCs/>
          <w:color w:val="333333"/>
          <w:sz w:val="23"/>
        </w:rPr>
        <w:t>мероприятия по работе с одарёнными и талантливыми детьми:</w:t>
      </w:r>
      <w:r w:rsidRPr="00650E0D">
        <w:rPr>
          <w:color w:val="333333"/>
          <w:sz w:val="23"/>
          <w:szCs w:val="23"/>
        </w:rPr>
        <w:t> 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CC1CBA" w:rsidRPr="00650E0D" w:rsidRDefault="00CC1CBA" w:rsidP="000C2D8E">
      <w:pPr>
        <w:shd w:val="clear" w:color="auto" w:fill="FFFFFF"/>
        <w:spacing w:before="151" w:after="151" w:line="285" w:lineRule="atLeast"/>
        <w:jc w:val="both"/>
        <w:outlineLvl w:val="3"/>
        <w:rPr>
          <w:sz w:val="27"/>
          <w:szCs w:val="27"/>
        </w:rPr>
      </w:pPr>
      <w:r w:rsidRPr="00650E0D">
        <w:rPr>
          <w:bCs/>
          <w:sz w:val="27"/>
        </w:rPr>
        <w:t>Этапы  и сроки реализации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I. Организационный этап </w:t>
      </w:r>
      <w:r w:rsidRPr="00650E0D">
        <w:rPr>
          <w:color w:val="333333"/>
          <w:sz w:val="23"/>
          <w:szCs w:val="23"/>
        </w:rPr>
        <w:t>(сентябрь–октябрь)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Данный этап  включает в себя программное обоснование работы с одаренными детьми, анализ банка «Участники олимпиадного движения», повышение компетенции педагога в работе с одарёнными детьми через самообразование.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II. Практический этап</w:t>
      </w:r>
      <w:r w:rsidRPr="00650E0D">
        <w:rPr>
          <w:color w:val="333333"/>
          <w:sz w:val="23"/>
          <w:szCs w:val="23"/>
        </w:rPr>
        <w:t> (ноябрь–апрель)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Данный этап предполагает: реализацию программы по работе с одаренными обучающимися; расширение форм работы </w:t>
      </w:r>
      <w:proofErr w:type="gramStart"/>
      <w:r w:rsidRPr="00650E0D">
        <w:rPr>
          <w:color w:val="333333"/>
          <w:sz w:val="23"/>
          <w:szCs w:val="23"/>
        </w:rPr>
        <w:t>с</w:t>
      </w:r>
      <w:proofErr w:type="gramEnd"/>
      <w:r w:rsidRPr="00650E0D">
        <w:rPr>
          <w:color w:val="333333"/>
          <w:sz w:val="23"/>
          <w:szCs w:val="23"/>
        </w:rPr>
        <w:t xml:space="preserve"> одарённым обучающимся.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III. Обобщающий этап</w:t>
      </w:r>
      <w:r w:rsidRPr="00650E0D">
        <w:rPr>
          <w:color w:val="333333"/>
          <w:sz w:val="23"/>
          <w:szCs w:val="23"/>
        </w:rPr>
        <w:t> (май)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На данном этапе предполагается: соотнесение результатов реализации программы с поставленными целями, распространение опыта работы  педагога, проектирование перспектив, путей и способов дальнейшей работы по поддержке и развитию одаренных обучающихся.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 xml:space="preserve">Формы работы с </w:t>
      </w:r>
      <w:proofErr w:type="gramStart"/>
      <w:r w:rsidRPr="00650E0D">
        <w:rPr>
          <w:b/>
          <w:bCs/>
          <w:color w:val="333333"/>
          <w:sz w:val="23"/>
        </w:rPr>
        <w:t>одарёнными</w:t>
      </w:r>
      <w:proofErr w:type="gramEnd"/>
      <w:r w:rsidRPr="00650E0D">
        <w:rPr>
          <w:b/>
          <w:bCs/>
          <w:color w:val="333333"/>
          <w:sz w:val="23"/>
        </w:rPr>
        <w:t xml:space="preserve"> и талантливыми обучающимися.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объединения дополнительного образования;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внеурочная деятельность;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конкурсы, марафоны и конференции;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участие в олимпиадах;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индивидуальный подход на занятиях, задания повышенного уровня;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дополнительные занятия с одарёнными детьми в совместной деятельности;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проектная деятельность;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посещение интеллектуальных и творческих кружков;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lastRenderedPageBreak/>
        <w:t>экскурсии;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интеллектуальные игры, викторины;</w:t>
      </w:r>
    </w:p>
    <w:p w:rsidR="00CC1CBA" w:rsidRPr="00650E0D" w:rsidRDefault="00CC1CBA" w:rsidP="000C2D8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ведение детских портфолио.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 xml:space="preserve">Помощь </w:t>
      </w:r>
      <w:proofErr w:type="gramStart"/>
      <w:r w:rsidRPr="00650E0D">
        <w:rPr>
          <w:b/>
          <w:bCs/>
          <w:color w:val="333333"/>
          <w:sz w:val="23"/>
        </w:rPr>
        <w:t>одарённым</w:t>
      </w:r>
      <w:proofErr w:type="gramEnd"/>
      <w:r w:rsidRPr="00650E0D">
        <w:rPr>
          <w:b/>
          <w:bCs/>
          <w:color w:val="333333"/>
          <w:sz w:val="23"/>
        </w:rPr>
        <w:t xml:space="preserve"> и талантливым обучающимся в самореализации их творческой направленности</w:t>
      </w:r>
      <w:r w:rsidRPr="00650E0D">
        <w:rPr>
          <w:color w:val="333333"/>
          <w:sz w:val="23"/>
          <w:szCs w:val="23"/>
        </w:rPr>
        <w:t>.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proofErr w:type="spellStart"/>
      <w:proofErr w:type="gramStart"/>
      <w:r w:rsidRPr="00650E0D">
        <w:rPr>
          <w:color w:val="333333"/>
          <w:sz w:val="23"/>
          <w:szCs w:val="23"/>
        </w:rPr>
        <w:t>c</w:t>
      </w:r>
      <w:proofErr w:type="gramEnd"/>
      <w:r w:rsidRPr="00650E0D">
        <w:rPr>
          <w:color w:val="333333"/>
          <w:sz w:val="23"/>
          <w:szCs w:val="23"/>
        </w:rPr>
        <w:t>оздание</w:t>
      </w:r>
      <w:proofErr w:type="spellEnd"/>
      <w:r w:rsidRPr="00650E0D">
        <w:rPr>
          <w:color w:val="333333"/>
          <w:sz w:val="23"/>
          <w:szCs w:val="23"/>
        </w:rPr>
        <w:t xml:space="preserve"> для ученика ситуации успеха и уверенности через обучение и воспитание;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организация научно-исследовательской деятельности;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разработка и реализация </w:t>
      </w:r>
      <w:proofErr w:type="spellStart"/>
      <w:r w:rsidRPr="00650E0D">
        <w:rPr>
          <w:color w:val="333333"/>
          <w:sz w:val="23"/>
          <w:szCs w:val="23"/>
        </w:rPr>
        <w:t>межпредметных</w:t>
      </w:r>
      <w:proofErr w:type="spellEnd"/>
      <w:r w:rsidRPr="00650E0D">
        <w:rPr>
          <w:color w:val="333333"/>
          <w:sz w:val="23"/>
          <w:szCs w:val="23"/>
        </w:rPr>
        <w:t xml:space="preserve"> научно-исследовательских проектов;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изготовление компьютерных презентаций, видеороликов, исследований;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контроль над развитием познавательной деятельности одаренных школьников;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proofErr w:type="gramStart"/>
      <w:r w:rsidRPr="00650E0D">
        <w:rPr>
          <w:color w:val="333333"/>
          <w:sz w:val="23"/>
          <w:szCs w:val="23"/>
        </w:rPr>
        <w:t>контроль за</w:t>
      </w:r>
      <w:proofErr w:type="gramEnd"/>
      <w:r w:rsidRPr="00650E0D">
        <w:rPr>
          <w:color w:val="333333"/>
          <w:sz w:val="23"/>
          <w:szCs w:val="23"/>
        </w:rPr>
        <w:t xml:space="preserve"> обязательным участием одаренных и талантливых детей в конкурсах разного уровня;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поощрение одаренных детей;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публикация в СМИ, на сайте школы;</w:t>
      </w:r>
    </w:p>
    <w:p w:rsidR="00CC1CBA" w:rsidRPr="00650E0D" w:rsidRDefault="00CC1CBA" w:rsidP="000C2D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награждение.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Методическая работа педагога:</w:t>
      </w:r>
    </w:p>
    <w:p w:rsidR="00CC1CBA" w:rsidRPr="00650E0D" w:rsidRDefault="00CC1CBA" w:rsidP="000C2D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самообразование;</w:t>
      </w:r>
    </w:p>
    <w:p w:rsidR="00CC1CBA" w:rsidRPr="00650E0D" w:rsidRDefault="00CC1CBA" w:rsidP="000C2D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повышение профессионального мастерства;</w:t>
      </w:r>
    </w:p>
    <w:p w:rsidR="00CC1CBA" w:rsidRPr="00650E0D" w:rsidRDefault="00CC1CBA" w:rsidP="000C2D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proofErr w:type="spellStart"/>
      <w:r w:rsidRPr="00650E0D">
        <w:rPr>
          <w:color w:val="333333"/>
          <w:sz w:val="23"/>
          <w:szCs w:val="23"/>
        </w:rPr>
        <w:t>взаимопосещение</w:t>
      </w:r>
      <w:proofErr w:type="spellEnd"/>
      <w:r w:rsidRPr="00650E0D">
        <w:rPr>
          <w:color w:val="333333"/>
          <w:sz w:val="23"/>
          <w:szCs w:val="23"/>
        </w:rPr>
        <w:t xml:space="preserve"> занятий;</w:t>
      </w:r>
    </w:p>
    <w:p w:rsidR="00CC1CBA" w:rsidRPr="00650E0D" w:rsidRDefault="00CC1CBA" w:rsidP="000C2D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участие в педагогических чтениях, семинарах, педсоветах, конференциях, заседаниях ШМО и РМО педагогов;</w:t>
      </w:r>
    </w:p>
    <w:p w:rsidR="00CC1CBA" w:rsidRPr="00650E0D" w:rsidRDefault="00CC1CBA" w:rsidP="000C2D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проведение открытых занятий;</w:t>
      </w:r>
    </w:p>
    <w:p w:rsidR="00CC1CBA" w:rsidRPr="00650E0D" w:rsidRDefault="00CC1CBA" w:rsidP="000C2D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подготовка материалов и заданий к проведению школьных олимпиад;</w:t>
      </w:r>
    </w:p>
    <w:p w:rsidR="00CC1CBA" w:rsidRPr="00650E0D" w:rsidRDefault="00CC1CBA" w:rsidP="000C2D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 xml:space="preserve"> занимательно-познавательные мероприятия с </w:t>
      </w:r>
      <w:proofErr w:type="gramStart"/>
      <w:r w:rsidRPr="00650E0D">
        <w:rPr>
          <w:color w:val="333333"/>
          <w:sz w:val="23"/>
          <w:szCs w:val="23"/>
        </w:rPr>
        <w:t>обучающимися</w:t>
      </w:r>
      <w:proofErr w:type="gramEnd"/>
      <w:r w:rsidRPr="00650E0D">
        <w:rPr>
          <w:color w:val="333333"/>
          <w:sz w:val="23"/>
          <w:szCs w:val="23"/>
        </w:rPr>
        <w:t xml:space="preserve"> объединения.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Работа с родителями</w:t>
      </w:r>
      <w:r w:rsidRPr="00650E0D">
        <w:rPr>
          <w:color w:val="333333"/>
          <w:sz w:val="23"/>
          <w:szCs w:val="23"/>
        </w:rPr>
        <w:t>.</w:t>
      </w:r>
    </w:p>
    <w:p w:rsidR="00CC1CBA" w:rsidRPr="00650E0D" w:rsidRDefault="00CC1CBA" w:rsidP="000C2D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учитывать одаренность как сложное явление;</w:t>
      </w:r>
    </w:p>
    <w:p w:rsidR="00CC1CBA" w:rsidRPr="00650E0D" w:rsidRDefault="00CC1CBA" w:rsidP="000C2D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учитывать личностные и возрастные способности одаренных детей;</w:t>
      </w:r>
    </w:p>
    <w:p w:rsidR="00CC1CBA" w:rsidRPr="00650E0D" w:rsidRDefault="00CC1CBA" w:rsidP="000C2D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создать условия для формирования у ребенка положительной</w:t>
      </w:r>
      <w:r w:rsidRPr="00650E0D">
        <w:rPr>
          <w:color w:val="333333"/>
          <w:sz w:val="23"/>
          <w:szCs w:val="23"/>
        </w:rPr>
        <w:br/>
        <w:t>«</w:t>
      </w:r>
      <w:proofErr w:type="gramStart"/>
      <w:r w:rsidRPr="00650E0D">
        <w:rPr>
          <w:color w:val="333333"/>
          <w:sz w:val="23"/>
          <w:szCs w:val="23"/>
        </w:rPr>
        <w:t>Я-концепции</w:t>
      </w:r>
      <w:proofErr w:type="gramEnd"/>
      <w:r w:rsidRPr="00650E0D">
        <w:rPr>
          <w:color w:val="333333"/>
          <w:sz w:val="23"/>
          <w:szCs w:val="23"/>
        </w:rPr>
        <w:t>» для полной реализации потенциальных возможностей;</w:t>
      </w:r>
    </w:p>
    <w:p w:rsidR="00CC1CBA" w:rsidRPr="00650E0D" w:rsidRDefault="00CC1CBA" w:rsidP="000C2D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оказывать помощь в создании семейного микроклимата, в повышении образовательного уровня семьи;</w:t>
      </w:r>
    </w:p>
    <w:p w:rsidR="00CC1CBA" w:rsidRPr="00650E0D" w:rsidRDefault="00CC1CBA" w:rsidP="000C2D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формировать умение ребенка адаптироваться в социально значимой среде (семье, среди сверстников, педагогов);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Учителем проводится анализ успехов каждого ученика (желательно включить и результаты начальной школы) и, опираясь на  портфолио обучающегося, характеристику классного руководителя, переводные административные работы, составляется банк данных.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1384"/>
        <w:gridCol w:w="791"/>
        <w:gridCol w:w="6772"/>
      </w:tblGrid>
      <w:tr w:rsidR="00CC1CBA" w:rsidRPr="00650E0D" w:rsidTr="00CC1CB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БАНК ДАННЫХ ОДАРЕННЫХ  ДЕТЕЙ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 xml:space="preserve">№ </w:t>
            </w:r>
            <w:proofErr w:type="gramStart"/>
            <w:r w:rsidRPr="00650E0D">
              <w:rPr>
                <w:b/>
                <w:bCs/>
                <w:color w:val="333333"/>
                <w:sz w:val="23"/>
              </w:rPr>
              <w:t>п</w:t>
            </w:r>
            <w:proofErr w:type="gramEnd"/>
            <w:r w:rsidRPr="00650E0D">
              <w:rPr>
                <w:b/>
                <w:bCs/>
                <w:color w:val="333333"/>
                <w:sz w:val="23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Способности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proofErr w:type="spellStart"/>
            <w:r w:rsidRPr="00650E0D">
              <w:rPr>
                <w:color w:val="333333"/>
                <w:sz w:val="23"/>
                <w:szCs w:val="23"/>
              </w:rPr>
              <w:t>Дударев</w:t>
            </w:r>
            <w:proofErr w:type="spellEnd"/>
            <w:r w:rsidRPr="00650E0D">
              <w:rPr>
                <w:color w:val="333333"/>
                <w:sz w:val="23"/>
                <w:szCs w:val="23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i/>
                <w:iCs/>
                <w:color w:val="333333"/>
                <w:sz w:val="23"/>
              </w:rPr>
              <w:t>По уровню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высокие;</w:t>
            </w:r>
            <w:r w:rsidRPr="00650E0D">
              <w:rPr>
                <w:color w:val="333333"/>
                <w:sz w:val="23"/>
                <w:szCs w:val="23"/>
              </w:rPr>
              <w:br/>
            </w:r>
            <w:r w:rsidRPr="00650E0D">
              <w:rPr>
                <w:i/>
                <w:iCs/>
                <w:color w:val="333333"/>
                <w:sz w:val="23"/>
              </w:rPr>
              <w:t>По личностной сфере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умственные</w:t>
            </w:r>
            <w:r w:rsidRPr="00650E0D">
              <w:rPr>
                <w:color w:val="333333"/>
                <w:sz w:val="23"/>
                <w:szCs w:val="23"/>
              </w:rPr>
              <w:t xml:space="preserve"> (умение мыслить, </w:t>
            </w:r>
            <w:r w:rsidRPr="00650E0D">
              <w:rPr>
                <w:color w:val="333333"/>
                <w:sz w:val="23"/>
                <w:szCs w:val="23"/>
              </w:rPr>
              <w:lastRenderedPageBreak/>
              <w:t>анализируя, сопоставляя факты),  и</w:t>
            </w:r>
            <w:r w:rsidRPr="00650E0D">
              <w:rPr>
                <w:b/>
                <w:bCs/>
                <w:color w:val="333333"/>
                <w:sz w:val="23"/>
              </w:rPr>
              <w:t>сполнительские</w:t>
            </w:r>
            <w:proofErr w:type="gramStart"/>
            <w:r w:rsidRPr="00650E0D">
              <w:rPr>
                <w:color w:val="333333"/>
                <w:sz w:val="23"/>
                <w:szCs w:val="23"/>
              </w:rPr>
              <w:br/>
            </w:r>
            <w:r w:rsidRPr="00650E0D">
              <w:rPr>
                <w:i/>
                <w:iCs/>
                <w:color w:val="333333"/>
                <w:sz w:val="23"/>
              </w:rPr>
              <w:t>П</w:t>
            </w:r>
            <w:proofErr w:type="gramEnd"/>
            <w:r w:rsidRPr="00650E0D">
              <w:rPr>
                <w:i/>
                <w:iCs/>
                <w:color w:val="333333"/>
                <w:sz w:val="23"/>
              </w:rPr>
              <w:t>о общности проявления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общие</w:t>
            </w:r>
            <w:r w:rsidRPr="00650E0D">
              <w:rPr>
                <w:color w:val="333333"/>
                <w:sz w:val="23"/>
                <w:szCs w:val="23"/>
              </w:rPr>
              <w:t> (</w:t>
            </w:r>
            <w:r w:rsidRPr="000C2D8E">
              <w:rPr>
                <w:b/>
                <w:color w:val="333333"/>
                <w:sz w:val="23"/>
                <w:szCs w:val="23"/>
              </w:rPr>
              <w:t>активность</w:t>
            </w:r>
            <w:r w:rsidRPr="00650E0D">
              <w:rPr>
                <w:color w:val="333333"/>
                <w:sz w:val="23"/>
                <w:szCs w:val="23"/>
              </w:rPr>
              <w:t>, критичность, быстрота, внимание, </w:t>
            </w:r>
            <w:r w:rsidR="000C2D8E">
              <w:rPr>
                <w:b/>
                <w:bCs/>
                <w:color w:val="333333"/>
                <w:sz w:val="23"/>
              </w:rPr>
              <w:t>специальные: (лингвистические</w:t>
            </w:r>
            <w:r w:rsidRPr="00650E0D">
              <w:rPr>
                <w:b/>
                <w:bCs/>
                <w:color w:val="333333"/>
                <w:sz w:val="23"/>
              </w:rPr>
              <w:t>)</w:t>
            </w:r>
          </w:p>
        </w:tc>
      </w:tr>
      <w:tr w:rsidR="00CC1CBA" w:rsidRPr="00650E0D" w:rsidTr="00650E0D">
        <w:trPr>
          <w:trHeight w:val="20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lastRenderedPageBreak/>
              <w:t> </w:t>
            </w:r>
            <w:r w:rsidR="00650E0D" w:rsidRPr="00650E0D">
              <w:rPr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proofErr w:type="spellStart"/>
            <w:r w:rsidRPr="00650E0D">
              <w:rPr>
                <w:color w:val="333333"/>
                <w:sz w:val="23"/>
                <w:szCs w:val="23"/>
              </w:rPr>
              <w:t>Сагань</w:t>
            </w:r>
            <w:proofErr w:type="spellEnd"/>
            <w:r w:rsidRPr="00650E0D">
              <w:rPr>
                <w:color w:val="333333"/>
                <w:sz w:val="23"/>
                <w:szCs w:val="23"/>
              </w:rPr>
              <w:t xml:space="preserve"> В.</w:t>
            </w:r>
            <w:r w:rsidR="00CC1CBA" w:rsidRPr="00650E0D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11а</w:t>
            </w:r>
            <w:r w:rsidR="00CC1CBA" w:rsidRPr="00650E0D">
              <w:rPr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i/>
                <w:iCs/>
                <w:color w:val="333333"/>
                <w:sz w:val="23"/>
              </w:rPr>
              <w:t> </w:t>
            </w:r>
            <w:proofErr w:type="gramStart"/>
            <w:r w:rsidR="00650E0D" w:rsidRPr="00650E0D">
              <w:rPr>
                <w:i/>
                <w:iCs/>
                <w:color w:val="333333"/>
                <w:sz w:val="23"/>
              </w:rPr>
              <w:t>По уровню</w:t>
            </w:r>
            <w:r w:rsidR="00650E0D" w:rsidRPr="00650E0D">
              <w:rPr>
                <w:color w:val="333333"/>
                <w:sz w:val="23"/>
                <w:szCs w:val="23"/>
              </w:rPr>
              <w:t>: </w:t>
            </w:r>
            <w:r w:rsidR="00650E0D" w:rsidRPr="00650E0D">
              <w:rPr>
                <w:b/>
                <w:bCs/>
                <w:color w:val="333333"/>
                <w:sz w:val="23"/>
              </w:rPr>
              <w:t>высокие;</w:t>
            </w:r>
            <w:r w:rsidR="00650E0D" w:rsidRPr="00650E0D">
              <w:rPr>
                <w:color w:val="333333"/>
                <w:sz w:val="23"/>
                <w:szCs w:val="23"/>
              </w:rPr>
              <w:br/>
            </w:r>
            <w:r w:rsidR="00650E0D" w:rsidRPr="00650E0D">
              <w:rPr>
                <w:i/>
                <w:iCs/>
                <w:color w:val="333333"/>
                <w:sz w:val="23"/>
              </w:rPr>
              <w:t>По личностной сфере</w:t>
            </w:r>
            <w:r w:rsidR="00650E0D" w:rsidRPr="00650E0D">
              <w:rPr>
                <w:color w:val="333333"/>
                <w:sz w:val="23"/>
                <w:szCs w:val="23"/>
              </w:rPr>
              <w:t>: </w:t>
            </w:r>
            <w:r w:rsidR="00650E0D" w:rsidRPr="00650E0D">
              <w:rPr>
                <w:b/>
                <w:bCs/>
                <w:color w:val="333333"/>
                <w:sz w:val="23"/>
              </w:rPr>
              <w:t>умственные</w:t>
            </w:r>
            <w:r w:rsidR="00650E0D" w:rsidRPr="00650E0D">
              <w:rPr>
                <w:color w:val="333333"/>
                <w:sz w:val="23"/>
                <w:szCs w:val="23"/>
              </w:rPr>
              <w:t> (умение мыслить, анализируя, сопоставляя факты), </w:t>
            </w:r>
            <w:r w:rsidR="00650E0D" w:rsidRPr="00650E0D">
              <w:rPr>
                <w:b/>
                <w:bCs/>
                <w:color w:val="333333"/>
                <w:sz w:val="23"/>
              </w:rPr>
              <w:t>творческие </w:t>
            </w:r>
            <w:r w:rsidR="00650E0D" w:rsidRPr="000C2D8E">
              <w:rPr>
                <w:b/>
                <w:color w:val="333333"/>
                <w:sz w:val="23"/>
                <w:szCs w:val="23"/>
              </w:rPr>
              <w:t>(нестандартное мышление</w:t>
            </w:r>
            <w:r w:rsidR="00650E0D" w:rsidRPr="00650E0D">
              <w:rPr>
                <w:color w:val="333333"/>
                <w:sz w:val="23"/>
                <w:szCs w:val="23"/>
              </w:rPr>
              <w:t xml:space="preserve"> и видение мира</w:t>
            </w:r>
            <w:r w:rsidR="000C2D8E">
              <w:rPr>
                <w:color w:val="333333"/>
                <w:sz w:val="23"/>
                <w:szCs w:val="23"/>
              </w:rPr>
              <w:t>)</w:t>
            </w:r>
            <w:r w:rsidR="00650E0D" w:rsidRPr="00650E0D">
              <w:rPr>
                <w:color w:val="333333"/>
                <w:sz w:val="23"/>
                <w:szCs w:val="23"/>
              </w:rPr>
              <w:br/>
            </w:r>
            <w:r w:rsidR="00650E0D" w:rsidRPr="00650E0D">
              <w:rPr>
                <w:i/>
                <w:iCs/>
                <w:color w:val="333333"/>
                <w:sz w:val="23"/>
              </w:rPr>
              <w:t>По общности проявления</w:t>
            </w:r>
            <w:r w:rsidR="00650E0D" w:rsidRPr="00650E0D">
              <w:rPr>
                <w:color w:val="333333"/>
                <w:sz w:val="23"/>
                <w:szCs w:val="23"/>
              </w:rPr>
              <w:t>: </w:t>
            </w:r>
            <w:r w:rsidR="00650E0D" w:rsidRPr="00650E0D">
              <w:rPr>
                <w:b/>
                <w:bCs/>
                <w:color w:val="333333"/>
                <w:sz w:val="23"/>
              </w:rPr>
              <w:t>общие</w:t>
            </w:r>
            <w:r w:rsidR="00650E0D" w:rsidRPr="00650E0D">
              <w:rPr>
                <w:color w:val="333333"/>
                <w:sz w:val="23"/>
                <w:szCs w:val="23"/>
              </w:rPr>
              <w:t> (активность, критичность, быстрота, внимание. </w:t>
            </w:r>
            <w:proofErr w:type="gramEnd"/>
          </w:p>
        </w:tc>
      </w:tr>
      <w:tr w:rsidR="00650E0D" w:rsidRPr="00650E0D" w:rsidTr="00650E0D">
        <w:trPr>
          <w:trHeight w:val="2444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proofErr w:type="spellStart"/>
            <w:r w:rsidRPr="00650E0D">
              <w:rPr>
                <w:color w:val="333333"/>
                <w:sz w:val="23"/>
                <w:szCs w:val="23"/>
              </w:rPr>
              <w:t>Вахитаева</w:t>
            </w:r>
            <w:proofErr w:type="spellEnd"/>
            <w:r w:rsidRPr="00650E0D">
              <w:rPr>
                <w:color w:val="333333"/>
                <w:sz w:val="23"/>
                <w:szCs w:val="23"/>
              </w:rPr>
              <w:t xml:space="preserve"> Д.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650E0D" w:rsidP="000C2D8E">
            <w:pPr>
              <w:spacing w:after="151"/>
              <w:jc w:val="both"/>
              <w:rPr>
                <w:i/>
                <w:iCs/>
                <w:color w:val="333333"/>
                <w:sz w:val="23"/>
              </w:rPr>
            </w:pPr>
            <w:proofErr w:type="gramStart"/>
            <w:r w:rsidRPr="00650E0D">
              <w:rPr>
                <w:i/>
                <w:iCs/>
                <w:color w:val="333333"/>
                <w:sz w:val="23"/>
              </w:rPr>
              <w:t>По уровню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высокие;</w:t>
            </w:r>
            <w:r w:rsidRPr="00650E0D">
              <w:rPr>
                <w:color w:val="333333"/>
                <w:sz w:val="23"/>
                <w:szCs w:val="23"/>
              </w:rPr>
              <w:br/>
            </w:r>
            <w:r w:rsidRPr="00650E0D">
              <w:rPr>
                <w:i/>
                <w:iCs/>
                <w:color w:val="333333"/>
                <w:sz w:val="23"/>
              </w:rPr>
              <w:t>По личностной сфере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умственные</w:t>
            </w:r>
            <w:r w:rsidRPr="00650E0D">
              <w:rPr>
                <w:color w:val="333333"/>
                <w:sz w:val="23"/>
                <w:szCs w:val="23"/>
              </w:rPr>
              <w:t> (умение мыслить, анализируя, сопоставляя факты), </w:t>
            </w:r>
            <w:r w:rsidRPr="00650E0D">
              <w:rPr>
                <w:b/>
                <w:bCs/>
                <w:color w:val="333333"/>
                <w:sz w:val="23"/>
              </w:rPr>
              <w:t>творческие </w:t>
            </w:r>
            <w:r w:rsidRPr="00650E0D">
              <w:rPr>
                <w:color w:val="333333"/>
                <w:sz w:val="23"/>
                <w:szCs w:val="23"/>
              </w:rPr>
              <w:t xml:space="preserve">(нестандартное мышление и видение мира); </w:t>
            </w:r>
            <w:r w:rsidRPr="00650E0D">
              <w:rPr>
                <w:color w:val="333333"/>
                <w:sz w:val="23"/>
                <w:szCs w:val="23"/>
              </w:rPr>
              <w:br/>
            </w:r>
            <w:r w:rsidRPr="00650E0D">
              <w:rPr>
                <w:i/>
                <w:iCs/>
                <w:color w:val="333333"/>
                <w:sz w:val="23"/>
              </w:rPr>
              <w:t>По общности проявления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общие</w:t>
            </w:r>
            <w:r w:rsidRPr="00650E0D">
              <w:rPr>
                <w:color w:val="333333"/>
                <w:sz w:val="23"/>
                <w:szCs w:val="23"/>
              </w:rPr>
              <w:t> (активность, критичность, быстрота, внимание, </w:t>
            </w:r>
            <w:r w:rsidRPr="00650E0D">
              <w:rPr>
                <w:b/>
                <w:bCs/>
                <w:color w:val="333333"/>
                <w:sz w:val="23"/>
              </w:rPr>
              <w:t>специальные: (литературные)</w:t>
            </w:r>
            <w:proofErr w:type="gramEnd"/>
          </w:p>
        </w:tc>
      </w:tr>
      <w:tr w:rsidR="00650E0D" w:rsidRPr="00650E0D" w:rsidTr="00650E0D">
        <w:trPr>
          <w:trHeight w:val="172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proofErr w:type="spellStart"/>
            <w:r w:rsidRPr="00650E0D">
              <w:rPr>
                <w:color w:val="333333"/>
                <w:sz w:val="23"/>
                <w:szCs w:val="23"/>
              </w:rPr>
              <w:t>Шматко</w:t>
            </w:r>
            <w:proofErr w:type="spellEnd"/>
            <w:r w:rsidRPr="00650E0D">
              <w:rPr>
                <w:color w:val="333333"/>
                <w:sz w:val="23"/>
                <w:szCs w:val="23"/>
              </w:rPr>
              <w:t xml:space="preserve"> Е.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proofErr w:type="gramStart"/>
            <w:r w:rsidRPr="00650E0D">
              <w:rPr>
                <w:i/>
                <w:iCs/>
                <w:color w:val="333333"/>
                <w:sz w:val="23"/>
              </w:rPr>
              <w:t>По уровню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высокие;</w:t>
            </w:r>
            <w:r w:rsidRPr="00650E0D">
              <w:rPr>
                <w:color w:val="333333"/>
                <w:sz w:val="23"/>
                <w:szCs w:val="23"/>
              </w:rPr>
              <w:br/>
            </w:r>
            <w:r w:rsidRPr="00650E0D">
              <w:rPr>
                <w:i/>
                <w:iCs/>
                <w:color w:val="333333"/>
                <w:sz w:val="23"/>
              </w:rPr>
              <w:t>По личностной сфере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умственные</w:t>
            </w:r>
            <w:r w:rsidRPr="00650E0D">
              <w:rPr>
                <w:color w:val="333333"/>
                <w:sz w:val="23"/>
                <w:szCs w:val="23"/>
              </w:rPr>
              <w:t> (умение мыслить, анализируя, сопоставляя факты), </w:t>
            </w:r>
            <w:r w:rsidRPr="00650E0D">
              <w:rPr>
                <w:b/>
                <w:bCs/>
                <w:color w:val="333333"/>
                <w:sz w:val="23"/>
              </w:rPr>
              <w:t>творческие </w:t>
            </w:r>
            <w:r w:rsidRPr="00650E0D">
              <w:rPr>
                <w:color w:val="333333"/>
                <w:sz w:val="23"/>
                <w:szCs w:val="23"/>
              </w:rPr>
              <w:t xml:space="preserve">(нестандартное мышление и видение мира); </w:t>
            </w:r>
            <w:r w:rsidRPr="00650E0D">
              <w:rPr>
                <w:color w:val="333333"/>
                <w:sz w:val="23"/>
                <w:szCs w:val="23"/>
              </w:rPr>
              <w:br/>
            </w:r>
            <w:r w:rsidRPr="00650E0D">
              <w:rPr>
                <w:i/>
                <w:iCs/>
                <w:color w:val="333333"/>
                <w:sz w:val="23"/>
              </w:rPr>
              <w:t>По общности проявления</w:t>
            </w:r>
            <w:r w:rsidRPr="00650E0D">
              <w:rPr>
                <w:color w:val="333333"/>
                <w:sz w:val="23"/>
                <w:szCs w:val="23"/>
              </w:rPr>
              <w:t>: </w:t>
            </w:r>
            <w:r w:rsidRPr="00650E0D">
              <w:rPr>
                <w:b/>
                <w:bCs/>
                <w:color w:val="333333"/>
                <w:sz w:val="23"/>
              </w:rPr>
              <w:t>общие</w:t>
            </w:r>
            <w:r w:rsidRPr="00650E0D">
              <w:rPr>
                <w:color w:val="333333"/>
                <w:sz w:val="23"/>
                <w:szCs w:val="23"/>
              </w:rPr>
              <w:t xml:space="preserve"> (активность, критичность, </w:t>
            </w:r>
            <w:r w:rsidRPr="000C2D8E">
              <w:rPr>
                <w:b/>
                <w:color w:val="333333"/>
                <w:sz w:val="23"/>
                <w:szCs w:val="23"/>
              </w:rPr>
              <w:t>быстрота</w:t>
            </w:r>
            <w:r w:rsidRPr="00650E0D">
              <w:rPr>
                <w:color w:val="333333"/>
                <w:sz w:val="23"/>
                <w:szCs w:val="23"/>
              </w:rPr>
              <w:t>, внимание, </w:t>
            </w:r>
            <w:r w:rsidR="000C2D8E">
              <w:rPr>
                <w:b/>
                <w:bCs/>
                <w:color w:val="333333"/>
                <w:sz w:val="23"/>
              </w:rPr>
              <w:t>специальные: (лингвистические</w:t>
            </w:r>
            <w:r w:rsidRPr="00650E0D">
              <w:rPr>
                <w:b/>
                <w:bCs/>
                <w:color w:val="333333"/>
                <w:sz w:val="23"/>
              </w:rPr>
              <w:t>)</w:t>
            </w:r>
            <w:proofErr w:type="gramEnd"/>
          </w:p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</w:p>
          <w:p w:rsidR="00650E0D" w:rsidRPr="00650E0D" w:rsidRDefault="00650E0D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</w:p>
          <w:p w:rsidR="00650E0D" w:rsidRPr="00650E0D" w:rsidRDefault="00650E0D" w:rsidP="000C2D8E">
            <w:pPr>
              <w:spacing w:after="151"/>
              <w:jc w:val="both"/>
              <w:rPr>
                <w:i/>
                <w:iCs/>
                <w:color w:val="333333"/>
                <w:sz w:val="23"/>
              </w:rPr>
            </w:pPr>
          </w:p>
        </w:tc>
      </w:tr>
    </w:tbl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Однако работа с одаренными детьми в сельской школе осложняется тем, что наполняемость классов составляет 1-13 человек; следовательно, талантливых и способных  детей не так уж и много. Большой «+» работы в том, что обучение индивидуальное, дифференцированное;  есть все необходимые условия для работы с такими детьми.</w:t>
      </w:r>
    </w:p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b/>
          <w:bCs/>
          <w:color w:val="333333"/>
          <w:sz w:val="23"/>
        </w:rPr>
        <w:t>План работы с одаренными и талантливыми детьми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3972"/>
        <w:gridCol w:w="1960"/>
        <w:gridCol w:w="1127"/>
        <w:gridCol w:w="1967"/>
      </w:tblGrid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№</w:t>
            </w:r>
            <w:r w:rsidRPr="00650E0D">
              <w:rPr>
                <w:b/>
                <w:bCs/>
                <w:color w:val="333333"/>
                <w:sz w:val="23"/>
                <w:szCs w:val="23"/>
              </w:rPr>
              <w:br/>
            </w:r>
            <w:proofErr w:type="gramStart"/>
            <w:r w:rsidRPr="00650E0D">
              <w:rPr>
                <w:b/>
                <w:bCs/>
                <w:color w:val="333333"/>
                <w:sz w:val="23"/>
              </w:rPr>
              <w:t>п</w:t>
            </w:r>
            <w:proofErr w:type="gramEnd"/>
            <w:r w:rsidRPr="00650E0D">
              <w:rPr>
                <w:b/>
                <w:bCs/>
                <w:color w:val="333333"/>
                <w:sz w:val="23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b/>
                <w:bCs/>
                <w:color w:val="333333"/>
                <w:sz w:val="23"/>
              </w:rPr>
              <w:t>Ответственный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 xml:space="preserve">Работа по выявлению одарённых и талантливых детей. Изучение интересов и склонностей обучающихся. Диагностика родителей и индивидуальные беседы. Формирование списков обучающихся. Анкетирование, собеседование. Составление плана работы с одаренными и </w:t>
            </w:r>
            <w:r w:rsidRPr="00650E0D">
              <w:rPr>
                <w:color w:val="333333"/>
                <w:sz w:val="23"/>
                <w:szCs w:val="23"/>
              </w:rPr>
              <w:lastRenderedPageBreak/>
              <w:t>талантливыми детьми по русскому языку и литературе.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lastRenderedPageBreak/>
              <w:t>Анкетирование, собеседование. Заседание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Рук. ШМО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Подготовка к школьной олимпиаде по предметам. Практические занятия. Продолжение  работы по выявлению одарённых детей и талантливых детей.</w:t>
            </w:r>
            <w:r w:rsidRPr="00650E0D">
              <w:rPr>
                <w:color w:val="333333"/>
                <w:sz w:val="23"/>
                <w:szCs w:val="23"/>
              </w:rPr>
              <w:br/>
              <w:t>Участие в заочных олимпиадах и конкурсах.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Практические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Рук. ШМО</w:t>
            </w:r>
            <w:r w:rsidRPr="00650E0D">
              <w:rPr>
                <w:color w:val="333333"/>
                <w:sz w:val="23"/>
                <w:szCs w:val="23"/>
              </w:rPr>
              <w:br/>
              <w:t>учитель русского языка и литературы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Подготовка к участию в очных/заочных предметных олимпиадах, конкурсах, фестивалях разных уровней.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Инд. занятия с победителями школьных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Участие в очных/ 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Инд. занятия с победителями школьных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Выпуск информационного бюллетеня о результатах участия в мероприятиях.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Бюллетень.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Октябрь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AB0BCC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Рук. ШМО, редкол</w:t>
            </w:r>
            <w:r w:rsidR="00CC1CBA" w:rsidRPr="00650E0D">
              <w:rPr>
                <w:color w:val="333333"/>
                <w:sz w:val="23"/>
                <w:szCs w:val="23"/>
              </w:rPr>
              <w:t>легия школы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Участие в очных/заочных олимпиадах и конкурсах, фестивалях, конференциях.</w:t>
            </w:r>
            <w:r w:rsidRPr="00650E0D">
              <w:rPr>
                <w:color w:val="333333"/>
                <w:sz w:val="23"/>
                <w:szCs w:val="23"/>
              </w:rPr>
              <w:br/>
              <w:t>Занятие «Требования к оформлению исследовательских работ, презентаций» Начало оформления работ. Проектная деятельность. Подготовка к научно-практической конференции, выбор тем для конференции «Первые шаги в науку».</w:t>
            </w:r>
            <w:r w:rsidRPr="00650E0D">
              <w:rPr>
                <w:color w:val="333333"/>
                <w:sz w:val="23"/>
                <w:szCs w:val="23"/>
              </w:rPr>
              <w:br/>
              <w:t>Работа с портфолио (итоги 1-2 четверти).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proofErr w:type="spellStart"/>
            <w:r w:rsidRPr="00650E0D">
              <w:rPr>
                <w:color w:val="333333"/>
                <w:sz w:val="23"/>
                <w:szCs w:val="23"/>
              </w:rPr>
              <w:t>Лекц</w:t>
            </w:r>
            <w:proofErr w:type="spellEnd"/>
            <w:proofErr w:type="gramStart"/>
            <w:r w:rsidRPr="00650E0D">
              <w:rPr>
                <w:color w:val="333333"/>
                <w:sz w:val="23"/>
                <w:szCs w:val="23"/>
              </w:rPr>
              <w:t>.-</w:t>
            </w:r>
            <w:proofErr w:type="gramEnd"/>
            <w:r w:rsidRPr="00650E0D">
              <w:rPr>
                <w:color w:val="333333"/>
                <w:sz w:val="23"/>
                <w:szCs w:val="23"/>
              </w:rPr>
              <w:t>практическое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Индивидуальные консультации и завершение работы по оформлению исследований. Участие в очных/заочных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proofErr w:type="spellStart"/>
            <w:r w:rsidRPr="00650E0D">
              <w:rPr>
                <w:color w:val="333333"/>
                <w:sz w:val="23"/>
                <w:szCs w:val="23"/>
              </w:rPr>
              <w:t>Лекц</w:t>
            </w:r>
            <w:proofErr w:type="spellEnd"/>
            <w:proofErr w:type="gramStart"/>
            <w:r w:rsidRPr="00650E0D">
              <w:rPr>
                <w:color w:val="333333"/>
                <w:sz w:val="23"/>
                <w:szCs w:val="23"/>
              </w:rPr>
              <w:t>.-</w:t>
            </w:r>
            <w:proofErr w:type="gramEnd"/>
            <w:r w:rsidRPr="00650E0D">
              <w:rPr>
                <w:color w:val="333333"/>
                <w:sz w:val="23"/>
                <w:szCs w:val="23"/>
              </w:rPr>
              <w:t>практическое занятие.</w:t>
            </w:r>
            <w:r w:rsidRPr="00650E0D">
              <w:rPr>
                <w:color w:val="333333"/>
                <w:sz w:val="23"/>
                <w:szCs w:val="23"/>
              </w:rPr>
              <w:br/>
              <w:t>Неделя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Учитель русского языка и литературы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Участие в очных/заочных олимпиадах и конкурсах, фестивалях, конференциях. Предварительная защита научных работ на  заседании  ШМО гуманитарного цикла.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Заседание ШМО Учебное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Рук. ШМО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Месячник «Портфолио  достижений одаренных детей» - «Книга творческих работ». Участие в муниципальной научно-практической конференции «Первые шаги в науку»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Неделя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Рук. ШМО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Результаты, достижения. Планирование на следующий уч. год. Работа с портфолио (итоги года). Заседание ШМО «Анализ предоставляемых школой возможностей развития  одарённых и талантливых детей в этом учебном году. Планирование работы с одарёнными детьми на следующий учебный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Составление плана.</w:t>
            </w:r>
            <w:r w:rsidRPr="00650E0D">
              <w:rPr>
                <w:color w:val="333333"/>
                <w:sz w:val="23"/>
                <w:szCs w:val="23"/>
              </w:rPr>
              <w:br/>
              <w:t>Заседание ШМО.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Рук. ШМО</w:t>
            </w:r>
          </w:p>
        </w:tc>
      </w:tr>
    </w:tbl>
    <w:p w:rsidR="00CC1CBA" w:rsidRPr="00650E0D" w:rsidRDefault="00CC1CBA" w:rsidP="000C2D8E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 w:rsidRPr="00650E0D">
        <w:rPr>
          <w:color w:val="333333"/>
          <w:sz w:val="23"/>
          <w:szCs w:val="23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2"/>
        <w:gridCol w:w="8313"/>
      </w:tblGrid>
      <w:tr w:rsidR="00CC1CBA" w:rsidRPr="00650E0D" w:rsidTr="00CC1C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Размещение материалов по работе с одаренными и талантливыми детьми на сайте школы и на личных страничках.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CBA" w:rsidRPr="00650E0D" w:rsidRDefault="00CC1CBA" w:rsidP="000C2D8E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Дополнительные занятия с одаренными и талантливыми детьми на сайтах Интернет-онлайн. Подбор заданий повышенного уровня сложности для одаренных и талантливых  детей.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CBA" w:rsidRPr="00650E0D" w:rsidRDefault="00CC1CBA" w:rsidP="000C2D8E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Создание в учебном кабинете материальной базы и картотеки материалов повышенного уровня сложности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CBA" w:rsidRPr="00650E0D" w:rsidRDefault="00CC1CBA" w:rsidP="000C2D8E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>Исследовательская деятельность по предмету, проведение тематических исследований.</w:t>
            </w:r>
          </w:p>
        </w:tc>
      </w:tr>
      <w:tr w:rsidR="00CC1CBA" w:rsidRPr="00650E0D" w:rsidTr="00CC1C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CBA" w:rsidRPr="00650E0D" w:rsidRDefault="00CC1CBA" w:rsidP="000C2D8E">
            <w:pPr>
              <w:jc w:val="both"/>
              <w:rPr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CBA" w:rsidRPr="00650E0D" w:rsidRDefault="00CC1CBA" w:rsidP="000C2D8E">
            <w:pPr>
              <w:spacing w:after="151"/>
              <w:jc w:val="both"/>
              <w:rPr>
                <w:color w:val="333333"/>
                <w:sz w:val="23"/>
                <w:szCs w:val="23"/>
              </w:rPr>
            </w:pPr>
            <w:r w:rsidRPr="00650E0D">
              <w:rPr>
                <w:color w:val="333333"/>
                <w:sz w:val="23"/>
                <w:szCs w:val="23"/>
              </w:rPr>
              <w:t xml:space="preserve">Участие в </w:t>
            </w:r>
            <w:proofErr w:type="spellStart"/>
            <w:r w:rsidRPr="00650E0D">
              <w:rPr>
                <w:color w:val="333333"/>
                <w:sz w:val="23"/>
                <w:szCs w:val="23"/>
              </w:rPr>
              <w:t>разноуровневых</w:t>
            </w:r>
            <w:proofErr w:type="spellEnd"/>
            <w:r w:rsidRPr="00650E0D">
              <w:rPr>
                <w:color w:val="333333"/>
                <w:sz w:val="23"/>
                <w:szCs w:val="23"/>
              </w:rPr>
              <w:t xml:space="preserve"> олимпиадах, конкурсах, проектах, фестивалях. Награждение по итогам учебного года одарённых и талантливых детей.</w:t>
            </w:r>
          </w:p>
        </w:tc>
      </w:tr>
    </w:tbl>
    <w:p w:rsidR="00CA1705" w:rsidRPr="00650E0D" w:rsidRDefault="00CA1705" w:rsidP="000C2D8E">
      <w:pPr>
        <w:jc w:val="both"/>
      </w:pPr>
    </w:p>
    <w:sectPr w:rsidR="00CA1705" w:rsidRPr="00650E0D" w:rsidSect="00CA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44"/>
    <w:multiLevelType w:val="multilevel"/>
    <w:tmpl w:val="F13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33122"/>
    <w:multiLevelType w:val="multilevel"/>
    <w:tmpl w:val="503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D5EEB"/>
    <w:multiLevelType w:val="multilevel"/>
    <w:tmpl w:val="37FA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B6590"/>
    <w:multiLevelType w:val="multilevel"/>
    <w:tmpl w:val="405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232FA"/>
    <w:multiLevelType w:val="multilevel"/>
    <w:tmpl w:val="DAA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20A97"/>
    <w:multiLevelType w:val="multilevel"/>
    <w:tmpl w:val="F9E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560D71"/>
    <w:multiLevelType w:val="multilevel"/>
    <w:tmpl w:val="CA5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D72A1"/>
    <w:multiLevelType w:val="multilevel"/>
    <w:tmpl w:val="D66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319D0"/>
    <w:multiLevelType w:val="multilevel"/>
    <w:tmpl w:val="690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056F5"/>
    <w:multiLevelType w:val="multilevel"/>
    <w:tmpl w:val="5BA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CBA"/>
    <w:rsid w:val="00044E84"/>
    <w:rsid w:val="000C2D8E"/>
    <w:rsid w:val="001C0E99"/>
    <w:rsid w:val="00650E0D"/>
    <w:rsid w:val="009473B6"/>
    <w:rsid w:val="00AB0BCC"/>
    <w:rsid w:val="00C11225"/>
    <w:rsid w:val="00CA1705"/>
    <w:rsid w:val="00CC1CBA"/>
    <w:rsid w:val="00D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9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C1C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C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79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7479C"/>
    <w:rPr>
      <w:sz w:val="28"/>
    </w:rPr>
  </w:style>
  <w:style w:type="character" w:styleId="a5">
    <w:name w:val="Emphasis"/>
    <w:uiPriority w:val="20"/>
    <w:qFormat/>
    <w:rsid w:val="00D7479C"/>
    <w:rPr>
      <w:i/>
      <w:iCs/>
    </w:rPr>
  </w:style>
  <w:style w:type="paragraph" w:styleId="a6">
    <w:name w:val="No Spacing"/>
    <w:link w:val="a7"/>
    <w:uiPriority w:val="99"/>
    <w:qFormat/>
    <w:rsid w:val="00D7479C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D7479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D7479C"/>
    <w:pPr>
      <w:spacing w:after="200" w:line="276" w:lineRule="auto"/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C1CB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CBA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CC1CBA"/>
    <w:rPr>
      <w:b/>
      <w:bCs/>
    </w:rPr>
  </w:style>
  <w:style w:type="paragraph" w:styleId="aa">
    <w:name w:val="Normal (Web)"/>
    <w:basedOn w:val="a"/>
    <w:uiPriority w:val="99"/>
    <w:unhideWhenUsed/>
    <w:rsid w:val="00CC1CB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C1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6</cp:revision>
  <dcterms:created xsi:type="dcterms:W3CDTF">2020-12-22T14:34:00Z</dcterms:created>
  <dcterms:modified xsi:type="dcterms:W3CDTF">2020-12-23T07:12:00Z</dcterms:modified>
</cp:coreProperties>
</file>